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昌明法学丛书  11  刑事诉讼实务问题研究</w:t>
      </w:r>
    </w:p>
    <w:p>
      <w:r>
        <w:rPr>
          <w:rFonts w:ascii="宋体" w:hAnsi="宋体" w:eastAsia="宋体"/>
          <w:sz w:val="24"/>
        </w:rPr>
        <w:t>曹竞辉编著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昌明法学丛书  11  刑事诉讼实务问题研究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曹竞辉编著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本书出售、求购地址：https://www.jiaokey.com/book/detail/14110930.html</w:t>
      </w:r>
    </w:p>
    <w:p>
      <w:r>
        <w:t>更多相关图书推荐：https://www.jiaokey.com</w:t>
      </w:r>
    </w:p>
    <w:p>
      <w:r>
        <w:t>曹竞辉编著 其他作品：https://www.jiaokey.com/tag/曹竞辉编著.html</w:t>
      </w:r>
    </w:p>
    <w:p>
      <w:r>
        <w:t>关键词搜索：https://www.jiaokey.com/tag/昌明法学丛书  11  刑事诉讼实务问题研究.html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