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城市广场与环境设施设计标书制作</w:t>
      </w:r>
    </w:p>
    <w:p>
      <w:r>
        <w:rPr>
          <w:rFonts w:ascii="宋体" w:hAnsi="宋体" w:eastAsia="宋体"/>
          <w:sz w:val="24"/>
        </w:rPr>
        <w:t>刘波主编；史青，刘瑞洋，刘凯娜，许洪超等副主编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城市广场与环境设施设计标书制作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刘波主编；史青，刘瑞洋，刘凯娜，许洪超等副主编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本书出售、求购地址：https://www.jiaokey.com/book/detail/14110741.html</w:t>
      </w:r>
    </w:p>
    <w:p>
      <w:r>
        <w:t>更多相关图书推荐：https://www.jiaokey.com</w:t>
      </w:r>
    </w:p>
    <w:p>
      <w:r>
        <w:t>刘波主编；史青，刘瑞洋，刘凯娜，许洪超等副主编 其他作品：https://www.jiaokey.com/tag/刘波主编；史青，刘瑞洋，刘凯娜，许洪超等副主编.html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关键词搜索：https://www.jiaokey.com/tag/城市广场与环境设施设计标书制作.html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