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侵权法重述纲要  第3版</w:t>
      </w:r>
    </w:p>
    <w:p>
      <w:r>
        <w:rPr>
          <w:rFonts w:ascii="宋体" w:hAnsi="宋体" w:eastAsia="宋体"/>
          <w:sz w:val="24"/>
        </w:rPr>
        <w:t>爱伦·M.芭波里克选编；徐传玺，石宏，董春华等译；许传玺审校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侵权法重述纲要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爱伦·M.芭波里克选编；徐传玺，石宏，董春华等译；许传玺审校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本书出售、求购地址：https://www.jiaokey.com/book/detail/14110668.html</w:t>
      </w:r>
    </w:p>
    <w:p>
      <w:r>
        <w:t>更多相关图书推荐：https://www.jiaokey.com</w:t>
      </w:r>
    </w:p>
    <w:p>
      <w:r>
        <w:t>爱伦·M.芭波里克选编；徐传玺，石宏，董春华等译；许传玺审校 其他作品：https://www.jiaokey.com/tag/爱伦·M.芭波里克选编；徐传玺，石宏，董春华等译；许传玺审校.html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关键词搜索：https://www.jiaokey.com/tag/侵权法重述纲要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