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书名：分税制、地方财政自主权和经济发展绩效研究</w:t>
      </w:r>
    </w:p>
    <w:p>
      <w:r>
        <w:t>作者：高琳著</w:t>
      </w:r>
    </w:p>
    <w:p>
      <w:r>
        <w:t>出版社：上海：上海人民出版社</w:t>
      </w:r>
    </w:p>
    <w:p>
      <w:r>
        <w:t>出版日期：2016.12</w:t>
      </w:r>
    </w:p>
    <w:p>
      <w:r>
        <w:t>总页数：239</w:t>
      </w:r>
    </w:p>
    <w:p>
      <w:r>
        <w:t>更多请访问教客网: www.jiaokey.com</w:t>
      </w:r>
    </w:p>
    <w:p>
      <w:r>
        <w:t>分税制、地方财政自主权和经济发展绩效研究 评论地址：https://www.jiaokey.com/book/detail/14110460.html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