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温敬铭教授所传武术传统套路  高光文解说演练</w:t>
      </w:r>
    </w:p>
    <w:p>
      <w:r>
        <w:rPr>
          <w:rFonts w:ascii="宋体" w:hAnsi="宋体" w:eastAsia="宋体"/>
          <w:sz w:val="24"/>
        </w:rPr>
        <w:t>高光文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温敬铭教授所传武术传统套路  高光文解说演练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高光文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武汉体育学院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本书出售、求购地址：https://www.jiaokey.com/book/detail/14110248.html</w:t>
      </w:r>
    </w:p>
    <w:p>
      <w:r>
        <w:t>更多相关图书推荐：https://www.jiaokey.com</w:t>
      </w:r>
    </w:p>
    <w:p>
      <w:r>
        <w:t>高光文 其他作品：https://www.jiaokey.com/tag/高光文.html</w:t>
      </w:r>
    </w:p>
    <w:p>
      <w:r>
        <w:t>武汉体育学院 出版图书：https://www.jiaokey.com/tag/武汉体育学院.html</w:t>
      </w:r>
    </w:p>
    <w:p>
      <w:r>
        <w:t>关键词搜索：https://www.jiaokey.com/tag/温敬铭教授所传武术传统套路  高光文解说演练.html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