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三维测量技术及应用</w:t>
      </w:r>
    </w:p>
    <w:p>
      <w:r>
        <w:rPr>
          <w:rFonts w:ascii="宋体" w:hAnsi="宋体" w:eastAsia="宋体"/>
          <w:sz w:val="24"/>
        </w:rPr>
        <w:t>李中伟主编；陈义明，易子川，姚善良，彭安心，金鹏飞，赖新辉，马春雨，刘翔武，郑新明，毕超东参编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李中伟主编；陈义明，易子川，姚善良，彭安心，金鹏飞，赖新辉，马春雨，刘翔武，郑新明，毕超东参编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本书出售、求购地址：https://www.jiaokey.com/book/detail/14109625.html</w:t>
      </w:r>
    </w:p>
    <w:p>
      <w:r>
        <w:t>更多相关图书推荐：https://www.jiaokey.com</w:t>
      </w:r>
    </w:p>
    <w:p>
      <w:r>
        <w:t>李中伟主编；陈义明，易子川，姚善良，彭安心，金鹏飞，赖新辉，马春雨，刘翔武，郑新明，毕超东参编 其他作品：https://www.jiaokey.com/tag/李中伟主编；陈义明，易子川，姚善良，彭安心，金鹏飞，赖新辉，马春雨，刘翔武，郑新明，毕超东参编.html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关键词搜索：https://www.jiaokey.com/tag/三维测量技术及应用.html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