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卫星导航定位与抗干扰技术</w:t>
      </w:r>
    </w:p>
    <w:p>
      <w:r>
        <w:rPr>
          <w:rFonts w:ascii="宋体" w:hAnsi="宋体" w:eastAsia="宋体"/>
          <w:sz w:val="24"/>
        </w:rPr>
        <w:t>陈军，黄静华，安新源，李运宏，刘睿，孙吉编著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卫星导航定位与抗干扰技术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陈军，黄静华，安新源，李运宏，刘睿，孙吉编著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本书出售、求购地址：https://www.jiaokey.com/book/detail/14109578.html</w:t>
      </w:r>
    </w:p>
    <w:p>
      <w:r>
        <w:t>更多相关图书推荐：https://www.jiaokey.com</w:t>
      </w:r>
    </w:p>
    <w:p>
      <w:r>
        <w:t>陈军，黄静华，安新源，李运宏，刘睿，孙吉编著 其他作品：https://www.jiaokey.com/tag/陈军，黄静华，安新源，李运宏，刘睿，孙吉编著.html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关键词搜索：https://www.jiaokey.com/tag/卫星导航定位与抗干扰技术.html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