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高等教育工业设计专业全系列“十二五”规划教材  产品概念设计</w:t>
      </w:r>
    </w:p>
    <w:p>
      <w:r>
        <w:rPr>
          <w:rFonts w:ascii="宋体" w:hAnsi="宋体" w:eastAsia="宋体"/>
          <w:sz w:val="24"/>
        </w:rPr>
        <w:t>尹虎，刘静华主编；王鑫，林英博副主编；张印帅，申福龙，苗立学参编；尚凤武主审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高等教育工业设计专业全系列“十二五”规划教材  产品概念设计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尹虎，刘静华主编；王鑫，林英博副主编；张印帅，申福龙，苗立学参编；尚凤武主审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本书出售、求购地址：https://www.jiaokey.com/book/detail/14109442.html</w:t>
      </w:r>
    </w:p>
    <w:p>
      <w:r>
        <w:t>更多相关图书推荐：https://www.jiaokey.com</w:t>
      </w:r>
    </w:p>
    <w:p>
      <w:r>
        <w:t>尹虎，刘静华主编；王鑫，林英博副主编；张印帅，申福龙，苗立学参编；尚凤武主审 其他作品：https://www.jiaokey.com/tag/尹虎，刘静华主编；王鑫，林英博副主编；张印帅，申福龙，苗立学参编；尚凤武主审.html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关键词搜索：https://www.jiaokey.com/tag/高等教育工业设计专业全系列“十二五”规划教材  产品概念设计.html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