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牛津经典童书系列  克利的世界  毛毛虫去哪儿了</w:t>
      </w:r>
    </w:p>
    <w:p>
      <w:r>
        <w:rPr>
          <w:rFonts w:ascii="宋体" w:hAnsi="宋体" w:eastAsia="宋体"/>
          <w:sz w:val="24"/>
        </w:rPr>
        <w:t>（英）夏洛特·米德尔顿著绘；王帅利译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9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牛津经典童书系列  克利的世界  毛毛虫去哪儿了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（英）夏洛特·米德尔顿著绘；王帅利译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本书出售、求购地址：https://www.jiaokey.com/book/detail/14109096.html</w:t>
      </w:r>
    </w:p>
    <w:p>
      <w:r>
        <w:t>更多相关图书推荐：https://www.jiaokey.com</w:t>
      </w:r>
    </w:p>
    <w:p>
      <w:r>
        <w:t>（英）夏洛特·米德尔顿著绘；王帅利译 其他作品：https://www.jiaokey.com/tag/（英）夏洛特·米德尔顿著绘；王帅利译.html</w:t>
      </w:r>
    </w:p>
    <w:p>
      <w:r>
        <w:t>北京:现代教育出版社,2016.06 出版图书：https://www.jiaokey.com/tag/北京:现代教育出版社,2016.06.html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