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海德格尔与妻书</w:t>
      </w:r>
    </w:p>
    <w:p>
      <w:r>
        <w:rPr>
          <w:rFonts w:ascii="宋体" w:hAnsi="宋体" w:eastAsia="宋体"/>
          <w:sz w:val="24"/>
        </w:rPr>
        <w:t>（德）葛尔特鲁特·海德格尔选编；常晅，祁沁雯译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（德）葛尔特鲁特·海德格尔选编；常晅，祁沁雯译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本书出售、求购地址：https://www.jiaokey.com/book/detail/14108937.html</w:t>
      </w:r>
    </w:p>
    <w:p>
      <w:r>
        <w:t>更多相关图书推荐：https://www.jiaokey.com</w:t>
      </w:r>
    </w:p>
    <w:p>
      <w:r>
        <w:t>（德）葛尔特鲁特·海德格尔选编；常晅，祁沁雯译 其他作品：https://www.jiaokey.com/tag/（德）葛尔特鲁特·海德格尔选编；常晅，祁沁雯译.html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关键词搜索：https://www.jiaokey.com/tag/海德格尔与妻书.html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