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中国法律文化探究  情理法斗  中国人</w:t>
      </w:r>
    </w:p>
    <w:p>
      <w:r>
        <w:rPr>
          <w:rFonts w:ascii="宋体" w:hAnsi="宋体" w:eastAsia="宋体"/>
          <w:sz w:val="24"/>
        </w:rPr>
        <w:t>范忠信，邓定，詹学农著；李仁哲译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中国法律文化探究  情理法斗  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范忠信，邓定，詹学农著；李仁哲译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一潮阁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本书出售、求购地址：https://www.jiaokey.com/book/detail/14108647.html</w:t>
      </w:r>
    </w:p>
    <w:p>
      <w:r>
        <w:t>更多相关图书推荐：https://www.jiaokey.com</w:t>
      </w:r>
    </w:p>
    <w:p>
      <w:r>
        <w:t>范忠信，邓定，詹学农著；李仁哲译 其他作品：https://www.jiaokey.com/tag/范忠信，邓定，詹学农著；李仁哲译.html</w:t>
      </w:r>
    </w:p>
    <w:p>
      <w:r>
        <w:t>一潮阁 出版图书：https://www.jiaokey.com/tag/一潮阁.html</w:t>
      </w:r>
    </w:p>
    <w:p>
      <w:r>
        <w:t>关键词搜索：https://www.jiaokey.com/tag/中国法律文化探究  情理法斗  中国人.html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