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棋牌技巧大全  麻将秘笈</w:t>
      </w:r>
    </w:p>
    <w:p>
      <w:r>
        <w:rPr>
          <w:rFonts w:ascii="宋体" w:hAnsi="宋体" w:eastAsia="宋体"/>
          <w:sz w:val="24"/>
        </w:rPr>
        <w:t>郑宝田主编；叶成万，康昌发副主编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棋牌技巧大全  麻将秘笈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郑宝田主编；叶成万，康昌发副主编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太原：山西高校联合出版社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本书出售、求购地址：https://www.jiaokey.com/book/detail/14107975.html</w:t>
      </w:r>
    </w:p>
    <w:p>
      <w:r>
        <w:t>更多相关图书推荐：https://www.jiaokey.com</w:t>
      </w:r>
    </w:p>
    <w:p>
      <w:r>
        <w:t>郑宝田主编；叶成万，康昌发副主编 其他作品：https://www.jiaokey.com/tag/郑宝田主编；叶成万，康昌发副主编.html</w:t>
      </w:r>
    </w:p>
    <w:p>
      <w:r>
        <w:t>太原：山西高校联合出版社 出版图书：https://www.jiaokey.com/tag/太原：山西高校联合出版社.html</w:t>
      </w:r>
    </w:p>
    <w:p>
      <w:r>
        <w:t>关键词搜索：https://www.jiaokey.com/tag/棋牌技巧大全  麻将秘笈.html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