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射频电路设计技术基础</w:t>
      </w:r>
    </w:p>
    <w:p>
      <w:r>
        <w:rPr>
          <w:rFonts w:ascii="宋体" w:hAnsi="宋体" w:eastAsia="宋体"/>
          <w:sz w:val="24"/>
        </w:rPr>
        <w:t>吴志毅，王建军主编；吴柯男，熊建云，李华副主编；徐秀会主审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射频电路设计技术基础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吴志毅，王建军主编；吴柯男，熊建云，李华副主编；徐秀会主审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本书出售、求购地址：https://www.jiaokey.com/book/detail/14107954.html</w:t>
      </w:r>
    </w:p>
    <w:p>
      <w:r>
        <w:t>更多相关图书推荐：https://www.jiaokey.com</w:t>
      </w:r>
    </w:p>
    <w:p>
      <w:r>
        <w:t>吴志毅，王建军主编；吴柯男，熊建云，李华副主编；徐秀会主审 其他作品：https://www.jiaokey.com/tag/吴志毅，王建军主编；吴柯男，熊建云，李华副主编；徐秀会主审.html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关键词搜索：https://www.jiaokey.com/tag/射频电路设计技术基础.html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