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概率论与数理统计讲义</w:t>
      </w:r>
    </w:p>
    <w:p>
      <w:r>
        <w:rPr>
          <w:rFonts w:ascii="宋体" w:hAnsi="宋体" w:eastAsia="宋体"/>
          <w:sz w:val="24"/>
        </w:rPr>
        <w:t>谭星熙编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谭星熙编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惠阳师范专科学校数学科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本书出售、求购地址：https://www.jiaokey.com/book/detail/14107864.html</w:t>
      </w:r>
    </w:p>
    <w:p>
      <w:r>
        <w:t>更多相关图书推荐：https://www.jiaokey.com</w:t>
      </w:r>
    </w:p>
    <w:p>
      <w:r>
        <w:t>谭星熙编 其他作品：https://www.jiaokey.com/tag/谭星熙编.html</w:t>
      </w:r>
    </w:p>
    <w:p>
      <w:r>
        <w:t>惠阳师范专科学校数学科 出版图书：https://www.jiaokey.com/tag/惠阳师范专科学校数学科.html</w:t>
      </w:r>
    </w:p>
    <w:p>
      <w:r>
        <w:t>关键词搜索：https://www.jiaokey.com/tag/概率论与数理统计讲义.html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