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Premiere  Pro  CS5视频编辑应用教程</w:t>
      </w:r>
    </w:p>
    <w:p>
      <w:r>
        <w:rPr>
          <w:rFonts w:ascii="宋体" w:hAnsi="宋体" w:eastAsia="宋体"/>
          <w:sz w:val="24"/>
        </w:rPr>
        <w:t>王康，李昕宇主编；张佃龙，肖莉贞，孙晓南副主编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Premiere  Pro  CS5视频编辑应用教程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王康，李昕宇主编；张佃龙，肖莉贞，孙晓南副主编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本书出售、求购地址：https://www.jiaokey.com/book/detail/14107829.html</w:t>
      </w:r>
    </w:p>
    <w:p>
      <w:r>
        <w:t>更多相关图书推荐：https://www.jiaokey.com</w:t>
      </w:r>
    </w:p>
    <w:p>
      <w:r>
        <w:t>王康，李昕宇主编；张佃龙，肖莉贞，孙晓南副主编 其他作品：https://www.jiaokey.com/tag/王康，李昕宇主编；张佃龙，肖莉贞，孙晓南副主编.html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关键词搜索：https://www.jiaokey.com/tag/Premiere  Pro  CS5视频编辑应用教程.html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