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电加工实训教程</w:t>
      </w:r>
    </w:p>
    <w:p>
      <w:r>
        <w:rPr>
          <w:rFonts w:ascii="宋体" w:hAnsi="宋体" w:eastAsia="宋体"/>
          <w:sz w:val="24"/>
        </w:rPr>
        <w:t>唐秀兰，王乐主编；李文平，熊保玉，杨素华副主编；杨华明主审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电加工实训教程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唐秀兰，王乐主编；李文平，熊保玉，杨素华副主编；杨华明主审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本书出售、求购地址：https://www.jiaokey.com/book/detail/14107716.html</w:t>
      </w:r>
    </w:p>
    <w:p>
      <w:r>
        <w:t>更多相关图书推荐：https://www.jiaokey.com</w:t>
      </w:r>
    </w:p>
    <w:p>
      <w:r>
        <w:t>唐秀兰，王乐主编；李文平，熊保玉，杨素华副主编；杨华明主审 其他作品：https://www.jiaokey.com/tag/唐秀兰，王乐主编；李文平，熊保玉，杨素华副主编；杨华明主审.html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关键词搜索：https://www.jiaokey.com/tag/电加工实训教程.html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