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卓越工程师系列教材  网络技术与数据库</w:t>
      </w:r>
    </w:p>
    <w:p>
      <w:r>
        <w:rPr>
          <w:rFonts w:ascii="宋体" w:hAnsi="宋体" w:eastAsia="宋体"/>
          <w:sz w:val="24"/>
        </w:rPr>
        <w:t>魏乐，房方，孙海蓉编著；陆慧娟主审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卓越工程师系列教材  网络技术与数据库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魏乐，房方，孙海蓉编著；陆慧娟主审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本书出售、求购地址：https://www.jiaokey.com/book/detail/14107184.html</w:t>
      </w:r>
    </w:p>
    <w:p>
      <w:r>
        <w:t>更多相关图书推荐：https://www.jiaokey.com</w:t>
      </w:r>
    </w:p>
    <w:p>
      <w:r>
        <w:t>魏乐，房方，孙海蓉编著；陆慧娟主审 其他作品：https://www.jiaokey.com/tag/魏乐，房方，孙海蓉编著；陆慧娟主审.html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卓越工程师系列教材  网络技术与数据库.html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