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书名：社会主义核心价值观的政治伦理内涵</w:t>
      </w:r>
    </w:p>
    <w:p>
      <w:r>
        <w:t>作者：周谨平著</w:t>
      </w:r>
    </w:p>
    <w:p>
      <w:r>
        <w:t>出版社：长沙：湖南大学出版社</w:t>
      </w:r>
    </w:p>
    <w:p>
      <w:r>
        <w:t>出版日期：2016.09</w:t>
      </w:r>
    </w:p>
    <w:p>
      <w:r>
        <w:t>总页数：180</w:t>
      </w:r>
    </w:p>
    <w:p>
      <w:r>
        <w:t>更多请访问教客网: www.jiaokey.com</w:t>
      </w:r>
    </w:p>
    <w:p>
      <w:r>
        <w:t>社会主义核心价值观的政治伦理内涵 评论地址：https://www.jiaokey.com/book/detail/14107038.html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