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数字电路与逻辑设计基础</w:t>
      </w:r>
    </w:p>
    <w:p>
      <w:r>
        <w:rPr>
          <w:rFonts w:ascii="宋体" w:hAnsi="宋体" w:eastAsia="宋体"/>
          <w:sz w:val="24"/>
        </w:rPr>
        <w:t>项华珍主编；徐秀平，张京玲，王玉青，何文丰，黄培先参编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项华珍主编；徐秀平，张京玲，王玉青，何文丰，黄培先参编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本书出售、求购地址：https://www.jiaokey.com/book/detail/14106983.html</w:t>
      </w:r>
    </w:p>
    <w:p>
      <w:r>
        <w:t>更多相关图书推荐：https://www.jiaokey.com</w:t>
      </w:r>
    </w:p>
    <w:p>
      <w:r>
        <w:t>项华珍主编；徐秀平，张京玲，王玉青，何文丰，黄培先参编 其他作品：https://www.jiaokey.com/tag/项华珍主编；徐秀平，张京玲，王玉青，何文丰，黄培先参编.html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关键词搜索：https://www.jiaokey.com/tag/数字电路与逻辑设计基础.html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