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硕士学位论文  基于CFD/CSD的复杂组合体颤振计算</w:t>
      </w:r>
    </w:p>
    <w:p>
      <w:r>
        <w:rPr>
          <w:rFonts w:ascii="宋体" w:hAnsi="宋体" w:eastAsia="宋体"/>
          <w:sz w:val="24"/>
        </w:rPr>
        <w:t>叶鑫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硕士学位论文  基于CFD/CSD的复杂组合体颤振计算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南京航空航天大学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本书出售、求购地址：https://www.jiaokey.com/book/detail/14106347.html</w:t>
      </w:r>
    </w:p>
    <w:p>
      <w:r>
        <w:t>更多相关图书推荐：https://www.jiaokey.com</w:t>
      </w:r>
    </w:p>
    <w:p>
      <w:r>
        <w:t>叶鑫 其他作品：https://www.jiaokey.com/tag/叶鑫.html</w:t>
      </w:r>
    </w:p>
    <w:p>
      <w:r>
        <w:t>南京航空航天大学 出版图书：https://www.jiaokey.com/tag/南京航空航天大学.html</w:t>
      </w:r>
    </w:p>
    <w:p>
      <w:r>
        <w:t>关键词搜索：https://www.jiaokey.com/tag/硕士学位论文  基于CFD/CSD的复杂组合体颤振计算.html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