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经济学人之财务智典  全球精菁都在汲取的财务基本功</w:t>
      </w:r>
    </w:p>
    <w:p>
      <w:r>
        <w:rPr>
          <w:rFonts w:ascii="宋体" w:hAnsi="宋体" w:eastAsia="宋体"/>
          <w:sz w:val="24"/>
        </w:rPr>
        <w:t>Tim Hindle作者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经济学人之财务智典  全球精菁都在汲取的财务基本功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Hindle作者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贝塔语言出版有限公司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本书出售、求购地址：https://www.jiaokey.com/book/detail/14106146.html</w:t>
      </w:r>
    </w:p>
    <w:p>
      <w:r>
        <w:t>更多相关图书推荐：https://www.jiaokey.com</w:t>
      </w:r>
    </w:p>
    <w:p>
      <w:r>
        <w:t>Tim Hindle作者 其他作品：https://www.jiaokey.com/tag/Tim Hindle作者.html</w:t>
      </w:r>
    </w:p>
    <w:p>
      <w:r>
        <w:t>贝塔语言出版有限公司 出版图书：https://www.jiaokey.com/tag/贝塔语言出版有限公司.html</w:t>
      </w:r>
    </w:p>
    <w:p>
      <w:r>
        <w:t>关键词搜索：https://www.jiaokey.com/tag/经济学人之财务智典  全球精菁都在汲取的财务基本功.html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