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</w:t>
      </w:r>
    </w:p>
    <w:p>
      <w:r>
        <w:rPr>
          <w:rFonts w:ascii="宋体" w:hAnsi="宋体" w:eastAsia="宋体"/>
          <w:sz w:val="24"/>
        </w:rPr>
        <w:t>伊兰·阿隆（Ilan Alon），尤金·贾菲（Eugene Jaffe），多娜塔·维亚内利（Donata Vianelli）著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伊兰·阿隆（Ilan Alon），尤金·贾菲（Eugene Jaffe），多娜塔·维亚内利（Donata Vianelli）著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本书出售、求购地址：https://www.jiaokey.com/book/detail/14105913.html</w:t>
      </w:r>
    </w:p>
    <w:p>
      <w:r>
        <w:t>更多相关图书推荐：https://www.jiaokey.com</w:t>
      </w:r>
    </w:p>
    <w:p>
      <w:r>
        <w:t>伊兰·阿隆（Ilan Alon），尤金·贾菲（Eugene Jaffe），多娜塔·维亚内利（Donata Vianelli）著 其他作品：https://www.jiaokey.com/tag/伊兰·阿隆（Ilan Alon），尤金·贾菲（Eugene Jaffe），多娜塔·维亚内利（Donata Vianelli）著.html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