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纳米材料电化学</w:t>
      </w:r>
    </w:p>
    <w:p>
      <w:r>
        <w:rPr>
          <w:rFonts w:ascii="宋体" w:hAnsi="宋体" w:eastAsia="宋体"/>
          <w:sz w:val="24"/>
        </w:rPr>
        <w:t>（美）阿里·埃夫特哈利（ALL EFTEKHARI）主编；李屹，胡星，凌志远译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纳米材料电化学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（美）阿里·埃夫特哈利（ALL EFTEKHARI）主编；李屹，胡星，凌志远译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本书出售、求购地址：https://www.jiaokey.com/book/detail/14105886.html</w:t>
      </w:r>
    </w:p>
    <w:p>
      <w:r>
        <w:t>更多相关图书推荐：https://www.jiaokey.com</w:t>
      </w:r>
    </w:p>
    <w:p>
      <w:r>
        <w:t>（美）阿里·埃夫特哈利（ALL EFTEKHARI）主编；李屹，胡星，凌志远译 其他作品：https://www.jiaokey.com/tag/（美）阿里·埃夫特哈利（ALL EFTEKHARI）主编；李屹，胡星，凌志远译.html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关键词搜索：https://www.jiaokey.com/tag/纳米材料电化学.html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