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聚魂·砺剑：“当代革命军人核心价值观引领我成长”国防生主题演讲文稿集萃</w:t>
      </w:r>
    </w:p>
    <w:p>
      <w:r>
        <w:rPr>
          <w:rFonts w:ascii="宋体" w:hAnsi="宋体" w:eastAsia="宋体"/>
          <w:sz w:val="24"/>
        </w:rPr>
        <w:t>总政治部干部编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聚魂·砺剑：“当代革命军人核心价值观引领我成长”国防生主题演讲文稿集萃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本书出售、求购地址：https://www.jiaokey.com/book/detail/14105373.html</w:t>
      </w:r>
    </w:p>
    <w:p>
      <w:r>
        <w:t>更多相关图书推荐：https://www.jiaokey.com</w:t>
      </w:r>
    </w:p>
    <w:p>
      <w:r>
        <w:t>总政治部干部编 其他作品：https://www.jiaokey.com/tag/总政治部干部编.html</w:t>
      </w:r>
    </w:p>
    <w:p>
      <w:r>
        <w:t>关键词搜索：https://www.jiaokey.com/tag/聚魂·砺剑：“当代革命军人核心价值观引领我成长”国防生主题演讲文稿集萃.html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