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透视单一欧洲法案  从欧市迈向联盟之路</w:t>
      </w:r>
    </w:p>
    <w:p>
      <w:r>
        <w:rPr>
          <w:rFonts w:ascii="宋体" w:hAnsi="宋体" w:eastAsia="宋体"/>
          <w:sz w:val="24"/>
        </w:rPr>
        <w:t>得吕伊（Jean De Ruyt）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透视单一欧洲法案  从欧市迈向联盟之路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得吕伊（Jean De Ruyt）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本书出售、求购地址：https://www.jiaokey.com/book/detail/14105154.html</w:t>
      </w:r>
    </w:p>
    <w:p>
      <w:r>
        <w:t>更多相关图书推荐：https://www.jiaokey.com</w:t>
      </w:r>
    </w:p>
    <w:p>
      <w:r>
        <w:t>得吕伊（Jean De Ruyt） 其他作品：https://www.jiaokey.com/tag/得吕伊（Jean De Ruyt）.html</w:t>
      </w:r>
    </w:p>
    <w:p>
      <w:r>
        <w:t>关键词搜索：https://www.jiaokey.com/tag/透视单一欧洲法案  从欧市迈向联盟之路.html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