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全国职业教育课程改革规划新教材  汽车文化</w:t>
      </w:r>
    </w:p>
    <w:p>
      <w:r>
        <w:rPr>
          <w:rFonts w:ascii="宋体" w:hAnsi="宋体" w:eastAsia="宋体"/>
          <w:sz w:val="24"/>
        </w:rPr>
        <w:t>张承良，杨正荣，陈益奎主编；杨从美，胡炜，江莉军副主编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全国职业教育课程改革规划新教材  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张承良，杨正荣，陈益奎主编；杨从美，胡炜，江莉军副主编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本书出售、求购地址：https://www.jiaokey.com/book/detail/14104889.html</w:t>
      </w:r>
    </w:p>
    <w:p>
      <w:r>
        <w:t>更多相关图书推荐：https://www.jiaokey.com</w:t>
      </w:r>
    </w:p>
    <w:p>
      <w:r>
        <w:t>张承良，杨正荣，陈益奎主编；杨从美，胡炜，江莉军副主编 其他作品：https://www.jiaokey.com/tag/张承良，杨正荣，陈益奎主编；杨从美，胡炜，江莉军副主编.html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关键词搜索：https://www.jiaokey.com/tag/全国职业教育课程改革规划新教材  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