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高等政法院校规划教材  法学概论  第6版</w:t>
      </w:r>
    </w:p>
    <w:p>
      <w:r>
        <w:rPr>
          <w:rFonts w:ascii="宋体" w:hAnsi="宋体" w:eastAsia="宋体"/>
          <w:sz w:val="24"/>
        </w:rPr>
        <w:t>陈光中主编；司法部法学教材编辑部审定；舒国滢，焦洪昌，阮齐林，郑旭等撰稿人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高等政法院校规划教材  法学概论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陈光中主编；司法部法学教材编辑部审定；舒国滢，焦洪昌，阮齐林，郑旭等撰稿人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本书出售、求购地址：https://www.jiaokey.com/book/detail/14104621.html</w:t>
      </w:r>
    </w:p>
    <w:p>
      <w:r>
        <w:t>更多相关图书推荐：https://www.jiaokey.com</w:t>
      </w:r>
    </w:p>
    <w:p>
      <w:r>
        <w:t>陈光中主编；司法部法学教材编辑部审定；舒国滢，焦洪昌，阮齐林，郑旭等撰稿人 其他作品：https://www.jiaokey.com/tag/陈光中主编；司法部法学教材编辑部审定；舒国滢，焦洪昌，阮齐林，郑旭等撰稿人.html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关键词搜索：https://www.jiaokey.com/tag/高等政法院校规划教材  法学概论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