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全球反恐立法和政策  原书第2版</w:t>
      </w:r>
    </w:p>
    <w:p>
      <w:r>
        <w:rPr>
          <w:rFonts w:ascii="宋体" w:hAnsi="宋体" w:eastAsia="宋体"/>
          <w:sz w:val="24"/>
        </w:rPr>
        <w:t>维克托·V.拉姆拉伊，迈克尔·荷尔，肯特·罗奇，乔治·威廉姆斯主编；杜邈，邱陵，张伟珂，王帅，万方译；杜邈审校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全球反恐立法和政策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维克托·V.拉姆拉伊，迈克尔·荷尔，肯特·罗奇，乔治·威廉姆斯主编；杜邈，邱陵，张伟珂，王帅，万方译；杜邈审校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本书出售、求购地址：https://www.jiaokey.com/book/detail/14102527.html</w:t>
      </w:r>
    </w:p>
    <w:p>
      <w:r>
        <w:t>更多相关图书推荐：https://www.jiaokey.com</w:t>
      </w:r>
    </w:p>
    <w:p>
      <w:r>
        <w:t>维克托·V.拉姆拉伊，迈克尔·荷尔，肯特·罗奇，乔治·威廉姆斯主编；杜邈，邱陵，张伟珂，王帅，万方译；杜邈审校 其他作品：https://www.jiaokey.com/tag/维克托·V.拉姆拉伊，迈克尔·荷尔，肯特·罗奇，乔治·威廉姆斯主编；杜邈，邱陵，张伟珂，王帅，万方译；杜邈审校.html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关键词搜索：https://www.jiaokey.com/tag/全球反恐立法和政策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