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奥黛丽·赫本在罗马</w:t>
      </w:r>
    </w:p>
    <w:p>
      <w:r>
        <w:rPr>
          <w:rFonts w:ascii="宋体" w:hAnsi="宋体" w:eastAsia="宋体"/>
          <w:sz w:val="24"/>
        </w:rPr>
        <w:t>（意）达米亚妮，多蒂编著；（意）干巴奇尼注；赵佳琪译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奥黛丽·赫本在罗马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（意）达米亚妮，多蒂编著；（意）干巴奇尼注；赵佳琪译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本书出售、求购地址：https://www.jiaokey.com/book/detail/14101193.html</w:t>
      </w:r>
    </w:p>
    <w:p>
      <w:r>
        <w:t>更多相关图书推荐：https://www.jiaokey.com</w:t>
      </w:r>
    </w:p>
    <w:p>
      <w:r>
        <w:t>（意）达米亚妮，多蒂编著；（意）干巴奇尼注；赵佳琪译 其他作品：https://www.jiaokey.com/tag/（意）达米亚妮，多蒂编著；（意）干巴奇尼注；赵佳琪译.html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关键词搜索：https://www.jiaokey.com/tag/奥黛丽·赫本在罗马.html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