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语言交际艺术</w:t>
      </w:r>
    </w:p>
    <w:p>
      <w:r>
        <w:rPr>
          <w:rFonts w:ascii="宋体" w:hAnsi="宋体" w:eastAsia="宋体"/>
          <w:sz w:val="24"/>
        </w:rPr>
        <w:t>丁金昌，谢志远总主编；汪德宁主编；朱江玮副主编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语言交际艺术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丁金昌，谢志远总主编；汪德宁主编；朱江玮副主编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本书出售、求购地址：https://www.jiaokey.com/book/detail/14100754.html</w:t>
      </w:r>
    </w:p>
    <w:p>
      <w:r>
        <w:t>更多相关图书推荐：https://www.jiaokey.com</w:t>
      </w:r>
    </w:p>
    <w:p>
      <w:r>
        <w:t>丁金昌，谢志远总主编；汪德宁主编；朱江玮副主编 其他作品：https://www.jiaokey.com/tag/丁金昌，谢志远总主编；汪德宁主编；朱江玮副主编.html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关键词搜索：https://www.jiaokey.com/tag/语言交际艺术.html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