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化工总控工技能鉴定和竞赛指导</w:t>
      </w:r>
    </w:p>
    <w:p>
      <w:r>
        <w:rPr>
          <w:rFonts w:ascii="宋体" w:hAnsi="宋体" w:eastAsia="宋体"/>
          <w:sz w:val="24"/>
        </w:rPr>
        <w:t>方向红，陈桂娟主编；孙文娟，郝建文，王志艳副主编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化工总控工技能鉴定和竞赛指导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方向红，陈桂娟主编；孙文娟，郝建文，王志艳副主编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本书出售、求购地址：https://www.jiaokey.com/book/detail/14100737.html</w:t>
      </w:r>
    </w:p>
    <w:p>
      <w:r>
        <w:t>更多相关图书推荐：https://www.jiaokey.com</w:t>
      </w:r>
    </w:p>
    <w:p>
      <w:r>
        <w:t>方向红，陈桂娟主编；孙文娟，郝建文，王志艳副主编 其他作品：https://www.jiaokey.com/tag/方向红，陈桂娟主编；孙文娟，郝建文，王志艳副主编.html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关键词搜索：https://www.jiaokey.com/tag/化工总控工技能鉴定和竞赛指导.html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