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从蒙古到大清  游牧帝国的崛起与承续</w:t>
      </w:r>
    </w:p>
    <w:p>
      <w:r>
        <w:rPr>
          <w:rFonts w:ascii="宋体" w:hAnsi="宋体" w:eastAsia="宋体"/>
          <w:sz w:val="24"/>
        </w:rPr>
        <w:t>冈田英弘，陈心慧，罗盛吉译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从蒙古到大清  游牧帝国的崛起与承续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冈田英弘，陈心慧，罗盛吉译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本书出售、求购地址：https://www.jiaokey.com/book/detail/14100592.html</w:t>
      </w:r>
    </w:p>
    <w:p>
      <w:r>
        <w:t>更多相关图书推荐：https://www.jiaokey.com</w:t>
      </w:r>
    </w:p>
    <w:p>
      <w:r>
        <w:t>冈田英弘，陈心慧，罗盛吉译 其他作品：https://www.jiaokey.com/tag/冈田英弘，陈心慧，罗盛吉译.html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关键词搜索：https://www.jiaokey.com/tag/从蒙古到大清  游牧帝国的崛起与承续.html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