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民族自治地方发展与社会管理创新=The Devlopment of Ethnic Autonomous Regions and Social Management Innovation</w:t>
      </w:r>
    </w:p>
    <w:p>
      <w:r>
        <w:rPr>
          <w:rFonts w:ascii="宋体" w:hAnsi="宋体" w:eastAsia="宋体"/>
          <w:sz w:val="24"/>
        </w:rPr>
        <w:t>刘光顺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民族自治地方发展与社会管理创新=The Devlopment of Ethnic Autonomous Regions and Social Management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本书出售、求购地址：https://www.jiaokey.com/book/detail/14100237.html</w:t>
      </w:r>
    </w:p>
    <w:p>
      <w:r>
        <w:t>更多相关图书推荐：https://www.jiaokey.com</w:t>
      </w:r>
    </w:p>
    <w:p>
      <w:r>
        <w:t>刘光顺 其他作品：https://www.jiaokey.com/tag/刘光顺.html</w:t>
      </w:r>
    </w:p>
    <w:p>
      <w:r>
        <w:t>关键词搜索：https://www.jiaokey.com/tag/民族自治地方发展与社会管理创新=The Devlopment of Ethnic Autonomous Regions and Social Management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