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书名：中国农商行未来发展模式与机制建设</w:t>
      </w:r>
    </w:p>
    <w:p>
      <w:r>
        <w:t>作者：吉祥，李直，朱忠明，许施智著</w:t>
      </w:r>
    </w:p>
    <w:p>
      <w:r>
        <w:t>出版社：北京:中国发展出版社,2016.07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中国农商行未来发展模式与机制建设 评论地址：https://www.jiaokey.com/book/detail/14098851.html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