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被忽视的一代  船房社区流动儿童社会融合调查研究</w:t>
      </w:r>
    </w:p>
    <w:p>
      <w:r>
        <w:rPr>
          <w:rFonts w:ascii="宋体" w:hAnsi="宋体" w:eastAsia="宋体"/>
          <w:sz w:val="24"/>
        </w:rPr>
        <w:t>杜智鑫著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被忽视的一代  船房社区流动儿童社会融合调查研究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杜智鑫著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北京：中国发展出版社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本书出售、求购地址：https://www.jiaokey.com/book/detail/14098709.html</w:t>
      </w:r>
    </w:p>
    <w:p>
      <w:r>
        <w:t>更多相关图书推荐：https://www.jiaokey.com</w:t>
      </w:r>
    </w:p>
    <w:p>
      <w:r>
        <w:t>杜智鑫著 其他作品：https://www.jiaokey.com/tag/杜智鑫著.html</w:t>
      </w:r>
    </w:p>
    <w:p>
      <w:r>
        <w:t>北京：中国发展出版社 出版图书：https://www.jiaokey.com/tag/北京：中国发展出版社.html</w:t>
      </w:r>
    </w:p>
    <w:p>
      <w:r>
        <w:t>关键词搜索：https://www.jiaokey.com/tag/被忽视的一代  船房社区流动儿童社会融合调查研究.html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