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低碳经济论</w:t>
      </w:r>
    </w:p>
    <w:p>
      <w:r>
        <w:rPr>
          <w:rFonts w:ascii="宋体" w:hAnsi="宋体" w:eastAsia="宋体"/>
          <w:sz w:val="24"/>
        </w:rPr>
        <w:t>徐凤君，盖志毅主编；巴根那，池波，马军，巩房等副主编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徐凤君，盖志毅主编；巴根那，池波，马军，巩房等副主编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本书出售、求购地址：https://www.jiaokey.com/book/detail/14096975.html</w:t>
      </w:r>
    </w:p>
    <w:p>
      <w:r>
        <w:t>更多相关图书推荐：https://www.jiaokey.com</w:t>
      </w:r>
    </w:p>
    <w:p>
      <w:r>
        <w:t>徐凤君，盖志毅主编；巴根那，池波，马军，巩房等副主编 其他作品：https://www.jiaokey.com/tag/徐凤君，盖志毅主编；巴根那，池波，马军，巩房等副主编.html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关键词搜索：https://www.jiaokey.com/tag/低碳经济论.html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