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AutoCAD电气设计</w:t>
      </w:r>
    </w:p>
    <w:p>
      <w:r>
        <w:rPr>
          <w:rFonts w:ascii="宋体" w:hAnsi="宋体" w:eastAsia="宋体"/>
          <w:sz w:val="24"/>
        </w:rPr>
        <w:t>刘秉霞主编；刘文臣，许福国，马爱君，姜梅香参编；陈斌主审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刘秉霞主编；刘文臣，许福国，马爱君，姜梅香参编；陈斌主审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本书出售、求购地址：https://www.jiaokey.com/book/detail/14096648.html</w:t>
      </w:r>
    </w:p>
    <w:p>
      <w:r>
        <w:t>更多相关图书推荐：https://www.jiaokey.com</w:t>
      </w:r>
    </w:p>
    <w:p>
      <w:r>
        <w:t>刘秉霞主编；刘文臣，许福国，马爱君，姜梅香参编；陈斌主审 其他作品：https://www.jiaokey.com/tag/刘秉霞主编；刘文臣，许福国，马爱君，姜梅香参编；陈斌主审.html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