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进口大屏幕彩色电视机故障分析检修888例</w:t>
      </w:r>
    </w:p>
    <w:p>
      <w:r>
        <w:rPr>
          <w:rFonts w:ascii="宋体" w:hAnsi="宋体" w:eastAsia="宋体"/>
          <w:sz w:val="24"/>
        </w:rPr>
        <w:t>杜虎林编著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进口大屏幕彩色电视机故障分析检修888例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杜虎林编著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本书出售、求购地址：https://www.jiaokey.com/book/detail/14095670.html</w:t>
      </w:r>
    </w:p>
    <w:p>
      <w:r>
        <w:t>更多相关图书推荐：https://www.jiaokey.com</w:t>
      </w:r>
    </w:p>
    <w:p>
      <w:r>
        <w:t>杜虎林编著 其他作品：https://www.jiaokey.com/tag/杜虎林编著.html</w:t>
      </w:r>
    </w:p>
    <w:p>
      <w:r>
        <w:t>关键词搜索：https://www.jiaokey.com/tag/进口大屏幕彩色电视机故障分析检修888例.html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