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中国无神论资料选注与浅析  第1册  全4册</w:t>
      </w:r>
    </w:p>
    <w:p>
      <w:r>
        <w:rPr>
          <w:rFonts w:ascii="宋体" w:hAnsi="宋体" w:eastAsia="宋体"/>
          <w:sz w:val="24"/>
        </w:rPr>
        <w:t>王友三编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中国无神论资料选注与浅析  第1册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南京大学哲学系中国哲学史教研室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本书出售、求购地址：https://www.jiaokey.com/book/detail/14094869.html</w:t>
      </w:r>
    </w:p>
    <w:p>
      <w:r>
        <w:t>更多相关图书推荐：https://www.jiaokey.com</w:t>
      </w:r>
    </w:p>
    <w:p>
      <w:r>
        <w:t>王友三编 其他作品：https://www.jiaokey.com/tag/王友三编.html</w:t>
      </w:r>
    </w:p>
    <w:p>
      <w:r>
        <w:t>南京大学哲学系中国哲学史教研室 出版图书：https://www.jiaokey.com/tag/南京大学哲学系中国哲学史教研室.html</w:t>
      </w:r>
    </w:p>
    <w:p>
      <w:r>
        <w:t>关键词搜索：https://www.jiaokey.com/tag/中国无神论资料选注与浅析  第1册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