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  修订本</w:t>
      </w:r>
    </w:p>
    <w:p>
      <w:r>
        <w:rPr>
          <w:rFonts w:ascii="宋体" w:hAnsi="宋体" w:eastAsia="宋体"/>
          <w:sz w:val="24"/>
        </w:rPr>
        <w:t>王邦雄，杨祖英，高柏园等著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王邦雄，杨祖英，高柏园等著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本书出售、求购地址：https://www.jiaokey.com/book/detail/14094807.html</w:t>
      </w:r>
    </w:p>
    <w:p>
      <w:r>
        <w:t>更多相关图书推荐：https://www.jiaokey.com</w:t>
      </w:r>
    </w:p>
    <w:p>
      <w:r>
        <w:t>王邦雄，杨祖英，高柏园等著 其他作品：https://www.jiaokey.com/tag/王邦雄，杨祖英，高柏园等著.html</w:t>
      </w:r>
    </w:p>
    <w:p>
      <w:r>
        <w:t>里仁书局 出版图书：https://www.jiaokey.com/tag/里仁书局.html</w:t>
      </w:r>
    </w:p>
    <w:p>
      <w:r>
        <w:t>关键词搜索：https://www.jiaokey.com/tag/中国哲学史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