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中学生冲刺全国公共英语等级考试应试指南与模拟试题·第二级</w:t>
      </w:r>
    </w:p>
    <w:p>
      <w:r>
        <w:rPr>
          <w:rFonts w:ascii="宋体" w:hAnsi="宋体" w:eastAsia="宋体"/>
          <w:sz w:val="24"/>
        </w:rPr>
        <w:t>黄自成，李维友编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中学生冲刺全国公共英语等级考试应试指南与模拟试题·第二级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黄自成，李维友编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本书出售、求购地址：https://www.jiaokey.com/book/detail/14094411.html</w:t>
      </w:r>
    </w:p>
    <w:p>
      <w:r>
        <w:t>更多相关图书推荐：https://www.jiaokey.com</w:t>
      </w:r>
    </w:p>
    <w:p>
      <w:r>
        <w:t>黄自成，李维友编 其他作品：https://www.jiaokey.com/tag/黄自成，李维友编.html</w:t>
      </w:r>
    </w:p>
    <w:p>
      <w:r>
        <w:t>广州：广东海燕电子音像出版社 出版图书：https://www.jiaokey.com/tag/广州：广东海燕电子音像出版社.html</w:t>
      </w:r>
    </w:p>
    <w:p>
      <w:r>
        <w:t>关键词搜索：https://www.jiaokey.com/tag/中学生冲刺全国公共英语等级考试应试指南与模拟试题·第二级.html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