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统计物理学题解  上</w:t>
      </w:r>
    </w:p>
    <w:p>
      <w:r>
        <w:rPr>
          <w:rFonts w:ascii="宋体" w:hAnsi="宋体" w:eastAsia="宋体"/>
          <w:sz w:val="24"/>
        </w:rPr>
        <w:t>李湘如，柳文琦，卜德政，康承华编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李湘如，柳文琦，卜德政，康承华编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本书出售、求购地址：https://www.jiaokey.com/book/detail/14094368.html</w:t>
      </w:r>
    </w:p>
    <w:p>
      <w:r>
        <w:t>更多相关图书推荐：https://www.jiaokey.com</w:t>
      </w:r>
    </w:p>
    <w:p>
      <w:r>
        <w:t>李湘如，柳文琦，卜德政，康承华编 其他作品：https://www.jiaokey.com/tag/李湘如，柳文琦，卜德政，康承华编.html</w:t>
      </w:r>
    </w:p>
    <w:p>
      <w:r>
        <w:t>江西师范学院物理系 出版图书：https://www.jiaokey.com/tag/江西师范学院物理系.html</w:t>
      </w:r>
    </w:p>
    <w:p>
      <w:r>
        <w:t>关键词搜索：https://www.jiaokey.com/tag/统计物理学题解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