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家具制图</w:t>
      </w:r>
    </w:p>
    <w:p>
      <w:r>
        <w:rPr>
          <w:rFonts w:ascii="宋体" w:hAnsi="宋体" w:eastAsia="宋体"/>
          <w:sz w:val="24"/>
        </w:rPr>
        <w:t>江功南主编；胡华锋，谌学君，卢牡丹，赵倩副主编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江功南主编；胡华锋，谌学君，卢牡丹，赵倩副主编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本书出售、求购地址：https://www.jiaokey.com/book/detail/14094353.html</w:t>
      </w:r>
    </w:p>
    <w:p>
      <w:r>
        <w:t>更多相关图书推荐：https://www.jiaokey.com</w:t>
      </w:r>
    </w:p>
    <w:p>
      <w:r>
        <w:t>江功南主编；胡华锋，谌学君，卢牡丹，赵倩副主编 其他作品：https://www.jiaokey.com/tag/江功南主编；胡华锋，谌学君，卢牡丹，赵倩副主编.html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关键词搜索：https://www.jiaokey.com/tag/家具制图.html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