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古代美索不达米亚社会生活=Handbook to life in ancient Mesopotamia</w:t>
      </w:r>
    </w:p>
    <w:p>
      <w:r>
        <w:rPr>
          <w:rFonts w:ascii="宋体" w:hAnsi="宋体" w:eastAsia="宋体"/>
          <w:sz w:val="24"/>
        </w:rPr>
        <w:t>（美）斯蒂芬·伯特曼著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古代美索不达米亚社会生活=Handbook to life in ancient Mesopotamia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（美）斯蒂芬·伯特曼著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本书出售、求购地址：https://www.jiaokey.com/book/detail/14094094.html</w:t>
      </w:r>
    </w:p>
    <w:p>
      <w:r>
        <w:t>更多相关图书推荐：https://www.jiaokey.com</w:t>
      </w:r>
    </w:p>
    <w:p>
      <w:r>
        <w:t>（美）斯蒂芬·伯特曼著 其他作品：https://www.jiaokey.com/tag/（美）斯蒂芬·伯特曼著.html</w:t>
      </w:r>
    </w:p>
    <w:p>
      <w:r>
        <w:t>关键词搜索：https://www.jiaokey.com/tag/古代美索不达米亚社会生活=Handbook to life in ancient Mesopotamia.html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