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中国（上海）自由贸易试验区法治建设蓝皮书=Blue book of efforts in promoting the rule of law China (Shanghai) pilot free trade zone</w:t>
      </w:r>
    </w:p>
    <w:p>
      <w:r>
        <w:rPr>
          <w:rFonts w:ascii="宋体" w:hAnsi="宋体" w:eastAsia="宋体"/>
          <w:sz w:val="24"/>
        </w:rPr>
        <w:t>刘晓红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中国（上海）自由贸易试验区法治建设蓝皮书=Blue book of efforts in promoting the rule of law China (Shanghai) pilot free trade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本书出售、求购地址：https://www.jiaokey.com/book/detail/14094057.html</w:t>
      </w:r>
    </w:p>
    <w:p>
      <w:r>
        <w:t>更多相关图书推荐：https://www.jiaokey.com</w:t>
      </w:r>
    </w:p>
    <w:p>
      <w:r>
        <w:t>刘晓红 其他作品：https://www.jiaokey.com/tag/刘晓红.html</w:t>
      </w:r>
    </w:p>
    <w:p>
      <w:r>
        <w:t>关键词搜索：https://www.jiaokey.com/tag/中国（上海）自由贸易试验区法治建设蓝皮书=Blue book of efforts in promoting the rule of law China (Shanghai) pilot free trade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