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司法解释汇编  1978-1992  上</w:t>
      </w:r>
    </w:p>
    <w:p>
      <w:r>
        <w:rPr>
          <w:rFonts w:ascii="宋体" w:hAnsi="宋体" w:eastAsia="宋体"/>
          <w:sz w:val="24"/>
        </w:rPr>
        <w:t>万玉康主编；汪天柱副主编；张棉，闻长智，胡晓辉编辑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司法解释汇编  1978-1992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万玉康主编；汪天柱副主编；张棉，闻长智，胡晓辉编辑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安徽省高级人民法院研究室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本书出售、求购地址：https://www.jiaokey.com/book/detail/14093620.html</w:t>
      </w:r>
    </w:p>
    <w:p>
      <w:r>
        <w:t>更多相关图书推荐：https://www.jiaokey.com</w:t>
      </w:r>
    </w:p>
    <w:p>
      <w:r>
        <w:t>万玉康主编；汪天柱副主编；张棉，闻长智，胡晓辉编辑 其他作品：https://www.jiaokey.com/tag/万玉康主编；汪天柱副主编；张棉，闻长智，胡晓辉编辑.html</w:t>
      </w:r>
    </w:p>
    <w:p>
      <w:r>
        <w:t>安徽省高级人民法院研究室 出版图书：https://www.jiaokey.com/tag/安徽省高级人民法院研究室.html</w:t>
      </w:r>
    </w:p>
    <w:p>
      <w:r>
        <w:t>关键词搜索：https://www.jiaokey.com/tag/司法解释汇编  1978-1992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