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中国知识产权法比较法案例分析  第2册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中国知识产权法比较法案例分析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本书出售、求购地址：https://www.jiaokey.com/book/detail/14093533.html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关键词搜索：https://www.jiaokey.com/tag/中国知识产权法比较法案例分析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