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书名：理性主义视野下的国际气候合作  从京都会议到巴厘岛会议</w:t>
      </w:r>
    </w:p>
    <w:p>
      <w:r>
        <w:t>作者：李强著</w:t>
      </w:r>
    </w:p>
    <w:p>
      <w:r>
        <w:t>出版社：北京：当代中国出版社</w:t>
      </w:r>
    </w:p>
    <w:p>
      <w:r>
        <w:t>出版日期：2016.08</w:t>
      </w:r>
    </w:p>
    <w:p>
      <w:r>
        <w:t>总页数：241</w:t>
      </w:r>
    </w:p>
    <w:p>
      <w:r>
        <w:t>更多请访问教客网: www.jiaokey.com</w:t>
      </w:r>
    </w:p>
    <w:p>
      <w:r>
        <w:t>理性主义视野下的国际气候合作  从京都会议到巴厘岛会议 评论地址：https://www.jiaokey.com/book/detail/14093087.html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