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  北方本</w:t>
      </w:r>
    </w:p>
    <w:p>
      <w:r>
        <w:rPr>
          <w:rFonts w:ascii="宋体" w:hAnsi="宋体" w:eastAsia="宋体"/>
          <w:sz w:val="24"/>
        </w:rPr>
        <w:t>杵均祥主编；王少山，王勤英，史树森，刘桂林副主编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杵均祥主编；王少山，王勤英，史树森，刘桂林副主编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本书出售、求购地址：https://www.jiaokey.com/book/detail/14092461.html</w:t>
      </w:r>
    </w:p>
    <w:p>
      <w:r>
        <w:t>更多相关图书推荐：https://www.jiaokey.com</w:t>
      </w:r>
    </w:p>
    <w:p>
      <w:r>
        <w:t>杵均祥主编；王少山，王勤英，史树森，刘桂林副主编 其他作品：https://www.jiaokey.com/tag/杵均祥主编；王少山，王勤英，史树森，刘桂林副主编.html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关键词搜索：https://www.jiaokey.com/tag/农业昆虫学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