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财经应用数学基础模块学与练</w:t>
      </w:r>
    </w:p>
    <w:p>
      <w:r>
        <w:rPr>
          <w:rFonts w:ascii="宋体" w:hAnsi="宋体" w:eastAsia="宋体"/>
          <w:sz w:val="24"/>
        </w:rPr>
        <w:t>陈龙文，宋西红主编；姜芹玉，曾玲玲副主编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财经应用数学基础模块学与练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陈龙文，宋西红主编；姜芹玉，曾玲玲副主编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本书出售、求购地址：https://www.jiaokey.com/book/detail/14091964.html</w:t>
      </w:r>
    </w:p>
    <w:p>
      <w:r>
        <w:t>更多相关图书推荐：https://www.jiaokey.com</w:t>
      </w:r>
    </w:p>
    <w:p>
      <w:r>
        <w:t>陈龙文，宋西红主编；姜芹玉，曾玲玲副主编 其他作品：https://www.jiaokey.com/tag/陈龙文，宋西红主编；姜芹玉，曾玲玲副主编.html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关键词搜索：https://www.jiaokey.com/tag/财经应用数学基础模块学与练.html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